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CEE" w:rsidRPr="00B301E2" w:rsidRDefault="00B301E2" w:rsidP="00B301E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КУЛТУРЕН КАЛЕНДАР за</w:t>
      </w:r>
      <w:r w:rsidRPr="00B301E2">
        <w:rPr>
          <w:rFonts w:ascii="Times New Roman" w:hAnsi="Times New Roman" w:cs="Times New Roman"/>
          <w:b/>
          <w:sz w:val="36"/>
          <w:szCs w:val="36"/>
          <w:u w:val="single"/>
        </w:rPr>
        <w:t xml:space="preserve"> 2019г.</w:t>
      </w:r>
    </w:p>
    <w:p w:rsidR="00B301E2" w:rsidRDefault="00B301E2" w:rsidP="00B301E2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301E2">
        <w:rPr>
          <w:rFonts w:ascii="Times New Roman" w:hAnsi="Times New Roman" w:cs="Times New Roman"/>
          <w:b/>
          <w:sz w:val="36"/>
          <w:szCs w:val="36"/>
          <w:u w:val="single"/>
        </w:rPr>
        <w:t>На НЧ „БОДРОСТ-1885” с.Бодрово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м.ЯНУАРИ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1.Ивановден-честване на именниците -07.01.2019г.-10:00ч.-Читалище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м.ФЕВРУАРИ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1.Празник на пчеларя –Представяне на изложение на пчелни продукти -10.02.2019г.-11:00ч.-Читалище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2.”Празник на виното и любовта”-14.02.2019г.-вечер-Читалище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м.МАРТ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1.”Баба Марта и ден на самодееца”-01.03.2019г. -9:30ч.-Читалище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м.АПРИЛ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1.”Трети ден Великден”-17:30ч.-Читалище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м.Май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1.Регионален празник „Гергьовден-традиции и обичаи”-06.05.2019г.-11:00ч.-Читалище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м.Юни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1.Детски празник за най-малките-01.06.2019г.10:00ч.-Читалище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м.Юли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1.”Хей, ваканция здравей”-откриване на летните занимания в читалището-01.07.2019г.-Читалище</w:t>
      </w:r>
    </w:p>
    <w:p w:rsidR="00B301E2" w:rsidRDefault="003C7C8F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B301E2">
        <w:rPr>
          <w:rFonts w:ascii="Times New Roman" w:hAnsi="Times New Roman" w:cs="Times New Roman"/>
          <w:sz w:val="24"/>
          <w:szCs w:val="24"/>
        </w:rPr>
        <w:t>.АВГУСТ</w:t>
      </w:r>
    </w:p>
    <w:p w:rsidR="00B301E2" w:rsidRDefault="00B301E2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1.Турнир по риболов –язовир „Бодрово”</w:t>
      </w:r>
    </w:p>
    <w:p w:rsidR="001A724D" w:rsidRDefault="003C7C8F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м</w:t>
      </w:r>
      <w:r w:rsidR="001A724D">
        <w:rPr>
          <w:rFonts w:ascii="Times New Roman" w:hAnsi="Times New Roman" w:cs="Times New Roman"/>
          <w:sz w:val="24"/>
          <w:szCs w:val="24"/>
        </w:rPr>
        <w:t>.СЕПТЕМВРИ</w:t>
      </w:r>
    </w:p>
    <w:p w:rsidR="003C7C8F" w:rsidRDefault="003C7C8F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1.Кулинарен майсторлък на характерна за сезона зимнина –втората половина на месеца-10:00ч. –Читалището</w:t>
      </w:r>
    </w:p>
    <w:p w:rsidR="003C7C8F" w:rsidRDefault="003C7C8F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м.ОКТОМВРИ</w:t>
      </w:r>
    </w:p>
    <w:p w:rsidR="003C7C8F" w:rsidRDefault="003C7C8F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1.100г. от рождението на Стойчо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–Великият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кларинетист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Първомайската народна група-02.10.2019г.-17:30ч. –Читалище</w:t>
      </w:r>
    </w:p>
    <w:p w:rsidR="003C7C8F" w:rsidRDefault="003C7C8F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М.Ноември</w:t>
      </w:r>
    </w:p>
    <w:p w:rsidR="003C7C8F" w:rsidRDefault="003C7C8F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1.Ден на народните будители -01.11.2019г.-10:00ч.-Читалище</w:t>
      </w:r>
    </w:p>
    <w:p w:rsidR="003C7C8F" w:rsidRDefault="003C7C8F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м.ДЕКЕМВРИ</w:t>
      </w:r>
    </w:p>
    <w:p w:rsidR="003C7C8F" w:rsidRPr="00B301E2" w:rsidRDefault="003C7C8F" w:rsidP="00B30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1.Никулден-06.12.2019г.-11:00ч.-Читалище</w:t>
      </w:r>
    </w:p>
    <w:sectPr w:rsidR="003C7C8F" w:rsidRPr="00B301E2" w:rsidSect="00EE5C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1E2"/>
    <w:rsid w:val="001A724D"/>
    <w:rsid w:val="003C7C8F"/>
    <w:rsid w:val="008A6686"/>
    <w:rsid w:val="00B301E2"/>
    <w:rsid w:val="00EE5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2019-07-24T07:52:00Z</dcterms:created>
  <dcterms:modified xsi:type="dcterms:W3CDTF">2019-07-24T09:21:00Z</dcterms:modified>
</cp:coreProperties>
</file>